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5DEA" w:rsidRDefault="00BB5DEA" w:rsidP="00A02B52">
      <w:pPr>
        <w:jc w:val="center"/>
        <w:rPr>
          <w:rFonts w:ascii="Arial" w:hAnsi="Arial"/>
          <w:b/>
          <w:bCs/>
          <w:sz w:val="24"/>
          <w:rtl/>
        </w:rPr>
      </w:pPr>
      <w:r w:rsidRPr="00065336">
        <w:rPr>
          <w:rFonts w:ascii="Arial" w:hAnsi="Arial"/>
          <w:sz w:val="28"/>
          <w:szCs w:val="28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120.75pt;height:18.75pt" fillcolor="black">
            <v:shadow color="#868686"/>
            <v:textpath style="font-family:&quot;David&quot;;font-size:8pt;v-text-kern:t" trim="t" fitpath="t" string="מדינת ישראל / משרד האוצר"/>
          </v:shape>
        </w:pict>
      </w:r>
    </w:p>
    <w:p w:rsidR="00BB5DEA" w:rsidRDefault="00BB5DEA" w:rsidP="00A02B52">
      <w:pPr>
        <w:jc w:val="center"/>
        <w:rPr>
          <w:rFonts w:ascii="Arial" w:hAnsi="Arial"/>
          <w:b/>
          <w:bCs/>
          <w:sz w:val="24"/>
          <w:rtl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תמונה 2" o:spid="_x0000_s1026" type="#_x0000_t75" style="position:absolute;left:0;text-align:left;margin-left:184.15pt;margin-top:6.3pt;width:54pt;height:54pt;z-index:-251658240;visibility:visible">
            <v:imagedata r:id="rId5" o:title=""/>
          </v:shape>
        </w:pict>
      </w:r>
    </w:p>
    <w:p w:rsidR="00BB5DEA" w:rsidRDefault="00BB5DEA" w:rsidP="00A02B52">
      <w:pPr>
        <w:jc w:val="center"/>
        <w:rPr>
          <w:rFonts w:ascii="Arial" w:hAnsi="Arial"/>
          <w:b/>
          <w:bCs/>
          <w:i/>
          <w:iCs/>
          <w:sz w:val="24"/>
          <w:rtl/>
        </w:rPr>
      </w:pPr>
    </w:p>
    <w:p w:rsidR="00BB5DEA" w:rsidRDefault="00BB5DEA" w:rsidP="00A02B52">
      <w:pPr>
        <w:jc w:val="center"/>
        <w:rPr>
          <w:rFonts w:ascii="Arial" w:hAnsi="Arial"/>
          <w:sz w:val="24"/>
        </w:rPr>
      </w:pPr>
    </w:p>
    <w:p w:rsidR="00BB5DEA" w:rsidRDefault="00BB5DEA" w:rsidP="00A02B52">
      <w:pPr>
        <w:jc w:val="center"/>
        <w:rPr>
          <w:rFonts w:ascii="Arial" w:hAnsi="Arial"/>
          <w:sz w:val="24"/>
        </w:rPr>
      </w:pPr>
    </w:p>
    <w:p w:rsidR="00BB5DEA" w:rsidRDefault="00BB5DEA" w:rsidP="00A02B52">
      <w:pPr>
        <w:tabs>
          <w:tab w:val="left" w:pos="4894"/>
        </w:tabs>
        <w:rPr>
          <w:rFonts w:ascii="Arial" w:hAnsi="Arial"/>
          <w:sz w:val="24"/>
        </w:rPr>
      </w:pPr>
      <w:r>
        <w:rPr>
          <w:rFonts w:ascii="Arial" w:hAnsi="Arial"/>
          <w:sz w:val="24"/>
          <w:rtl/>
        </w:rPr>
        <w:tab/>
      </w: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:rsidR="00BB5DEA" w:rsidRPr="00803B45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noProof w:val="0"/>
          <w:sz w:val="28"/>
          <w:szCs w:val="28"/>
          <w:rtl/>
        </w:rPr>
      </w:pPr>
      <w:r w:rsidRPr="00803B45">
        <w:rPr>
          <w:b/>
          <w:bCs/>
          <w:noProof w:val="0"/>
          <w:sz w:val="28"/>
          <w:szCs w:val="28"/>
          <w:rtl/>
        </w:rPr>
        <w:t>רשות המיסים בישראל</w:t>
      </w: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BB5DEA" w:rsidRDefault="00BB5DEA" w:rsidP="00A02B52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:rsidR="00BB5DEA" w:rsidRDefault="00BB5DEA" w:rsidP="00A02B52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:rsidR="00BB5DEA" w:rsidRDefault="00BB5DEA" w:rsidP="00A02B52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:rsidR="00BB5DEA" w:rsidRDefault="00BB5DEA" w:rsidP="00A02B52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:rsidR="00BB5DEA" w:rsidRDefault="00BB5DEA" w:rsidP="00A02B52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:rsidR="00BB5DEA" w:rsidRDefault="00BB5DEA" w:rsidP="00A02B52">
      <w:pPr>
        <w:spacing w:line="300" w:lineRule="atLeast"/>
        <w:ind w:left="-328" w:right="-360"/>
        <w:jc w:val="center"/>
        <w:rPr>
          <w:noProof/>
          <w:sz w:val="24"/>
          <w:rtl/>
        </w:rPr>
      </w:pPr>
      <w:r>
        <w:rPr>
          <w:noProof/>
          <w:sz w:val="24"/>
          <w:rtl/>
          <w:lang w:val="he-IL"/>
        </w:rPr>
        <w:t xml:space="preserve">בקשה לקבלת מידע </w:t>
      </w:r>
      <w:r>
        <w:rPr>
          <w:noProof/>
          <w:sz w:val="24"/>
          <w:rtl/>
        </w:rPr>
        <w:t xml:space="preserve">למערכת טכנולוגית לבידוק כלי רכב  </w:t>
      </w:r>
      <w:r>
        <w:rPr>
          <w:noProof/>
          <w:sz w:val="24"/>
          <w:rtl/>
          <w:lang w:val="he-IL"/>
        </w:rPr>
        <w:t xml:space="preserve"> </w:t>
      </w:r>
    </w:p>
    <w:p w:rsidR="00BB5DEA" w:rsidRDefault="00BB5DEA" w:rsidP="00A02B52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  <w:r>
        <w:rPr>
          <w:noProof/>
          <w:sz w:val="24"/>
          <w:rtl/>
          <w:lang w:val="he-IL"/>
        </w:rPr>
        <w:t>(RFI)</w:t>
      </w: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sz w:val="24"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sz w:val="24"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BB5DEA" w:rsidRDefault="00BB5DEA" w:rsidP="00A02B52">
      <w:pPr>
        <w:pStyle w:val="1"/>
        <w:spacing w:line="300" w:lineRule="atLeast"/>
        <w:ind w:left="-328" w:right="-360" w:firstLine="0"/>
        <w:jc w:val="center"/>
        <w:rPr>
          <w:b/>
          <w:bCs/>
          <w:sz w:val="24"/>
        </w:rPr>
      </w:pPr>
    </w:p>
    <w:p w:rsidR="00BB5DEA" w:rsidRPr="001559E3" w:rsidRDefault="00BB5DEA" w:rsidP="00A02B52">
      <w:pPr>
        <w:spacing w:line="360" w:lineRule="auto"/>
        <w:jc w:val="both"/>
        <w:rPr>
          <w:u w:val="single"/>
          <w:rtl/>
        </w:rPr>
      </w:pPr>
      <w:r>
        <w:rPr>
          <w:b/>
          <w:bCs/>
          <w:sz w:val="24"/>
          <w:rtl/>
        </w:rPr>
        <w:t xml:space="preserve">ינואר  </w:t>
      </w:r>
      <w:r>
        <w:rPr>
          <w:b/>
          <w:bCs/>
          <w:sz w:val="24"/>
          <w:rtl/>
        </w:rPr>
        <w:tab/>
      </w:r>
      <w:r>
        <w:rPr>
          <w:b/>
          <w:bCs/>
          <w:sz w:val="24"/>
          <w:rtl/>
        </w:rPr>
        <w:tab/>
      </w:r>
      <w:r>
        <w:rPr>
          <w:b/>
          <w:bCs/>
          <w:sz w:val="24"/>
          <w:rtl/>
        </w:rPr>
        <w:tab/>
      </w:r>
      <w:r>
        <w:rPr>
          <w:b/>
          <w:bCs/>
          <w:sz w:val="24"/>
          <w:rtl/>
        </w:rPr>
        <w:tab/>
      </w:r>
      <w:r>
        <w:rPr>
          <w:b/>
          <w:bCs/>
          <w:sz w:val="24"/>
          <w:rtl/>
        </w:rPr>
        <w:tab/>
      </w:r>
      <w:r>
        <w:rPr>
          <w:b/>
          <w:bCs/>
          <w:sz w:val="24"/>
          <w:rtl/>
        </w:rPr>
        <w:tab/>
      </w:r>
      <w:r>
        <w:rPr>
          <w:b/>
          <w:bCs/>
          <w:sz w:val="24"/>
          <w:rtl/>
        </w:rPr>
        <w:tab/>
      </w:r>
      <w:r>
        <w:rPr>
          <w:b/>
          <w:bCs/>
          <w:sz w:val="24"/>
          <w:rtl/>
        </w:rPr>
        <w:tab/>
      </w:r>
      <w:r>
        <w:rPr>
          <w:b/>
          <w:bCs/>
          <w:sz w:val="24"/>
          <w:rtl/>
        </w:rPr>
        <w:tab/>
        <w:t xml:space="preserve">2012                                                                                                                 </w:t>
      </w:r>
      <w:bookmarkStart w:id="0" w:name="_Toc36447118"/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Default="00BB5DEA" w:rsidP="00A02B52">
      <w:pPr>
        <w:spacing w:line="360" w:lineRule="auto"/>
        <w:jc w:val="center"/>
        <w:rPr>
          <w:u w:val="single"/>
          <w:rtl/>
        </w:rPr>
      </w:pPr>
    </w:p>
    <w:p w:rsidR="00BB5DEA" w:rsidRPr="001559E3" w:rsidRDefault="00BB5DEA" w:rsidP="00A02B52">
      <w:pPr>
        <w:spacing w:line="360" w:lineRule="auto"/>
        <w:jc w:val="center"/>
        <w:rPr>
          <w:u w:val="single"/>
          <w:rtl/>
        </w:rPr>
      </w:pPr>
      <w:r w:rsidRPr="001559E3">
        <w:rPr>
          <w:u w:val="single"/>
          <w:rtl/>
        </w:rPr>
        <w:t xml:space="preserve">בקשה לקבלת מידע והדגמה </w:t>
      </w:r>
      <w:r w:rsidRPr="001559E3">
        <w:rPr>
          <w:u w:val="single"/>
        </w:rPr>
        <w:t>RFI/RFD</w:t>
      </w:r>
    </w:p>
    <w:p w:rsidR="00BB5DEA" w:rsidRPr="001559E3" w:rsidRDefault="00BB5DEA" w:rsidP="00A02B52">
      <w:pPr>
        <w:spacing w:line="360" w:lineRule="auto"/>
        <w:jc w:val="both"/>
        <w:rPr>
          <w:u w:val="single"/>
          <w:rtl/>
        </w:rPr>
      </w:pPr>
    </w:p>
    <w:p w:rsidR="00BB5DEA" w:rsidRPr="001559E3" w:rsidRDefault="00BB5DEA" w:rsidP="00553FEA">
      <w:pPr>
        <w:numPr>
          <w:ilvl w:val="0"/>
          <w:numId w:val="1"/>
        </w:numPr>
        <w:tabs>
          <w:tab w:val="left" w:pos="8313"/>
        </w:tabs>
        <w:spacing w:line="360" w:lineRule="auto"/>
        <w:jc w:val="both"/>
      </w:pPr>
      <w:r w:rsidRPr="001559E3">
        <w:rPr>
          <w:rtl/>
        </w:rPr>
        <w:t>במסגרת פעילות רשות המסים</w:t>
      </w:r>
      <w:r>
        <w:rPr>
          <w:rtl/>
        </w:rPr>
        <w:t xml:space="preserve"> בישראל</w:t>
      </w:r>
      <w:r w:rsidRPr="001559E3">
        <w:rPr>
          <w:rtl/>
        </w:rPr>
        <w:t xml:space="preserve"> באכיפת חוקיות היבוא ובגביית המס  במעברי הגבול הבינלאומיים והפנימיים , מעוניינת רשות המיסים בישראל (להלן:</w:t>
      </w:r>
      <w:r>
        <w:rPr>
          <w:rtl/>
        </w:rPr>
        <w:t>"</w:t>
      </w:r>
      <w:r w:rsidRPr="001559E3">
        <w:rPr>
          <w:rtl/>
        </w:rPr>
        <w:t>הרשות</w:t>
      </w:r>
      <w:r>
        <w:rPr>
          <w:rtl/>
        </w:rPr>
        <w:t>"</w:t>
      </w:r>
      <w:r w:rsidRPr="001559E3">
        <w:t>(</w:t>
      </w:r>
      <w:r w:rsidRPr="001559E3">
        <w:rPr>
          <w:rtl/>
        </w:rPr>
        <w:t xml:space="preserve"> בקבלת מידע  </w:t>
      </w:r>
      <w:r>
        <w:rPr>
          <w:noProof/>
          <w:sz w:val="24"/>
          <w:rtl/>
        </w:rPr>
        <w:t xml:space="preserve">למערכת טכנולוגית לבידוק כלי רכב  אשר תענה על כל </w:t>
      </w:r>
      <w:r>
        <w:rPr>
          <w:rtl/>
        </w:rPr>
        <w:t>ה</w:t>
      </w:r>
      <w:r w:rsidRPr="001559E3">
        <w:rPr>
          <w:rtl/>
        </w:rPr>
        <w:t xml:space="preserve">דרישות המפורטות במפרט הטכני </w:t>
      </w:r>
      <w:r>
        <w:rPr>
          <w:rtl/>
        </w:rPr>
        <w:t>בו</w:t>
      </w:r>
      <w:r w:rsidRPr="001559E3">
        <w:rPr>
          <w:rtl/>
        </w:rPr>
        <w:t xml:space="preserve"> ניתן לעיין באתר האינטרנט של הרשות </w:t>
      </w:r>
      <w:r w:rsidRPr="001559E3">
        <w:t xml:space="preserve"> </w:t>
      </w:r>
      <w:hyperlink r:id="rId6" w:history="1">
        <w:r w:rsidRPr="001559E3">
          <w:rPr>
            <w:rStyle w:val="Hyperlink"/>
          </w:rPr>
          <w:t>www.mof.gov.il/taxes</w:t>
        </w:r>
      </w:hyperlink>
      <w:r w:rsidRPr="001559E3">
        <w:t xml:space="preserve"> </w:t>
      </w:r>
      <w:r w:rsidRPr="001559E3">
        <w:rPr>
          <w:rtl/>
        </w:rPr>
        <w:t xml:space="preserve"> או לקבלו ביחידת הביטחון של הרשות בכתובת רח' </w:t>
      </w:r>
      <w:r>
        <w:rPr>
          <w:rtl/>
        </w:rPr>
        <w:t xml:space="preserve">שפע טל 12 </w:t>
      </w:r>
      <w:r w:rsidRPr="001559E3">
        <w:rPr>
          <w:rtl/>
        </w:rPr>
        <w:t>תל אביב טלפון 03-</w:t>
      </w:r>
      <w:r>
        <w:rPr>
          <w:rtl/>
        </w:rPr>
        <w:t>5624038</w:t>
      </w:r>
      <w:r w:rsidRPr="001559E3">
        <w:rPr>
          <w:rtl/>
        </w:rPr>
        <w:t xml:space="preserve"> (להלן:"המפרט הטכני").</w:t>
      </w:r>
    </w:p>
    <w:p w:rsidR="00BB5DEA" w:rsidRPr="001559E3" w:rsidRDefault="00BB5DEA" w:rsidP="00A02B52">
      <w:pPr>
        <w:numPr>
          <w:ilvl w:val="0"/>
          <w:numId w:val="1"/>
        </w:numPr>
        <w:tabs>
          <w:tab w:val="left" w:pos="8313"/>
        </w:tabs>
        <w:spacing w:line="360" w:lineRule="auto"/>
        <w:jc w:val="both"/>
      </w:pPr>
      <w:r w:rsidRPr="001559E3">
        <w:rPr>
          <w:rtl/>
        </w:rPr>
        <w:t xml:space="preserve">המשיב לא יהיה זכאי לכל פיצוי או שיפוי בגין הוצאות ו/או נזקים שיגרמו לו בקשר למענה לבקשת מידע זו. המשיב לא יהיה זכאי לכל פיצוי או שיפוי בגין הכנת ו/או הגשת מענה לבקשה זו. </w:t>
      </w:r>
    </w:p>
    <w:p w:rsidR="00BB5DEA" w:rsidRPr="001559E3" w:rsidRDefault="00BB5DEA" w:rsidP="00CC5630">
      <w:pPr>
        <w:numPr>
          <w:ilvl w:val="0"/>
          <w:numId w:val="1"/>
        </w:numPr>
        <w:tabs>
          <w:tab w:val="left" w:pos="8313"/>
        </w:tabs>
        <w:spacing w:line="360" w:lineRule="auto"/>
        <w:jc w:val="both"/>
      </w:pPr>
      <w:r w:rsidRPr="001559E3">
        <w:rPr>
          <w:rtl/>
        </w:rPr>
        <w:t xml:space="preserve">משיבים מוזמנים לפנות לרשות, אגף הביטחון </w:t>
      </w:r>
      <w:r>
        <w:rPr>
          <w:rtl/>
        </w:rPr>
        <w:t xml:space="preserve">רח' </w:t>
      </w:r>
      <w:smartTag w:uri="urn:schemas-microsoft-com:office:smarttags" w:element="PersonName">
        <w:smartTagPr>
          <w:attr w:name="ProductID" w:val="בנק ישראל"/>
        </w:smartTagPr>
        <w:r>
          <w:rPr>
            <w:rtl/>
          </w:rPr>
          <w:t>בנק ישראל</w:t>
        </w:r>
      </w:smartTag>
      <w:r>
        <w:rPr>
          <w:rtl/>
        </w:rPr>
        <w:t xml:space="preserve">  5, ת.ד.  320  ירושלים  91002  </w:t>
      </w:r>
      <w:r w:rsidRPr="001559E3">
        <w:rPr>
          <w:rtl/>
        </w:rPr>
        <w:t xml:space="preserve">טלפון </w:t>
      </w:r>
      <w:r>
        <w:rPr>
          <w:rtl/>
        </w:rPr>
        <w:t>03-5624038</w:t>
      </w:r>
      <w:r w:rsidRPr="001559E3">
        <w:rPr>
          <w:rtl/>
        </w:rPr>
        <w:t xml:space="preserve"> ולפקס 0</w:t>
      </w:r>
      <w:r>
        <w:rPr>
          <w:rtl/>
        </w:rPr>
        <w:t>2</w:t>
      </w:r>
      <w:r w:rsidRPr="001559E3">
        <w:rPr>
          <w:rtl/>
        </w:rPr>
        <w:t>-</w:t>
      </w:r>
      <w:r>
        <w:rPr>
          <w:rtl/>
        </w:rPr>
        <w:t>6668919</w:t>
      </w:r>
      <w:r w:rsidRPr="001559E3">
        <w:rPr>
          <w:rtl/>
        </w:rPr>
        <w:t xml:space="preserve"> ולהעביר את כל הפרטים הרלוונטיים וכל מידע רלוונטי אחר</w:t>
      </w:r>
      <w:r w:rsidRPr="001B0BAE">
        <w:rPr>
          <w:sz w:val="24"/>
          <w:rtl/>
        </w:rPr>
        <w:t xml:space="preserve"> </w:t>
      </w:r>
      <w:r w:rsidRPr="00A33C1B">
        <w:rPr>
          <w:sz w:val="24"/>
          <w:rtl/>
        </w:rPr>
        <w:t xml:space="preserve">על גבי שני עותקים קשיחים ושני עותקים אלקטרוניים (בפורמט </w:t>
      </w:r>
      <w:r w:rsidRPr="00A33C1B">
        <w:rPr>
          <w:sz w:val="24"/>
        </w:rPr>
        <w:t>Office / PDF</w:t>
      </w:r>
      <w:r w:rsidRPr="00A33C1B">
        <w:rPr>
          <w:sz w:val="24"/>
          <w:rtl/>
        </w:rPr>
        <w:t xml:space="preserve"> )</w:t>
      </w:r>
      <w:r w:rsidRPr="001559E3">
        <w:rPr>
          <w:rtl/>
        </w:rPr>
        <w:t>, עד ליום</w:t>
      </w:r>
      <w:r>
        <w:rPr>
          <w:rtl/>
        </w:rPr>
        <w:t xml:space="preserve"> </w:t>
      </w:r>
      <w:r>
        <w:t>20/2/2012</w:t>
      </w:r>
      <w:r w:rsidRPr="001559E3">
        <w:rPr>
          <w:rtl/>
        </w:rPr>
        <w:t xml:space="preserve">  עד לשעה 12.00  ליד</w:t>
      </w:r>
      <w:r>
        <w:rPr>
          <w:rtl/>
        </w:rPr>
        <w:t>י טלקר אילן</w:t>
      </w:r>
      <w:r w:rsidRPr="001559E3">
        <w:rPr>
          <w:rtl/>
        </w:rPr>
        <w:t>, אגף הביטחון.</w:t>
      </w:r>
    </w:p>
    <w:p w:rsidR="00BB5DEA" w:rsidRPr="001559E3" w:rsidRDefault="00BB5DEA" w:rsidP="00A02B52">
      <w:pPr>
        <w:numPr>
          <w:ilvl w:val="0"/>
          <w:numId w:val="1"/>
        </w:numPr>
        <w:tabs>
          <w:tab w:val="left" w:pos="8313"/>
        </w:tabs>
        <w:spacing w:line="360" w:lineRule="auto"/>
        <w:jc w:val="both"/>
        <w:rPr>
          <w:rtl/>
        </w:rPr>
      </w:pPr>
      <w:r w:rsidRPr="001559E3">
        <w:rPr>
          <w:rtl/>
        </w:rPr>
        <w:t xml:space="preserve">מודגש כי הרשות טרם החליטה אם לפרסם מכרז בנושא, </w:t>
      </w:r>
      <w:r w:rsidRPr="00A94404">
        <w:rPr>
          <w:rFonts w:ascii="Arial" w:hAnsi="Arial"/>
          <w:rtl/>
        </w:rPr>
        <w:t>פני</w:t>
      </w:r>
      <w:r>
        <w:rPr>
          <w:rFonts w:ascii="Arial" w:hAnsi="Arial"/>
          <w:rtl/>
        </w:rPr>
        <w:t>י</w:t>
      </w:r>
      <w:r w:rsidRPr="00A94404">
        <w:rPr>
          <w:rFonts w:ascii="Arial" w:hAnsi="Arial"/>
          <w:rtl/>
        </w:rPr>
        <w:t>ה זו אינה בבחינת הזמנה להציע הצעות ואינה חלק מהליכי מכרז</w:t>
      </w:r>
      <w:r>
        <w:rPr>
          <w:rFonts w:ascii="Arial" w:hAnsi="Arial"/>
          <w:rtl/>
        </w:rPr>
        <w:t>, לפיכך אין בה כדי ליצור מחויבות כלשהי כלפי מי מהמשיבים לה.</w:t>
      </w:r>
      <w:r w:rsidRPr="00A94404">
        <w:rPr>
          <w:rFonts w:ascii="Arial" w:hAnsi="Arial"/>
          <w:rtl/>
        </w:rPr>
        <w:t xml:space="preserve"> הפני</w:t>
      </w:r>
      <w:r>
        <w:rPr>
          <w:rFonts w:ascii="Arial" w:hAnsi="Arial"/>
          <w:rtl/>
        </w:rPr>
        <w:t>י</w:t>
      </w:r>
      <w:r w:rsidRPr="00A94404">
        <w:rPr>
          <w:rFonts w:ascii="Arial" w:hAnsi="Arial"/>
          <w:rtl/>
        </w:rPr>
        <w:t xml:space="preserve">ה </w:t>
      </w:r>
      <w:r>
        <w:rPr>
          <w:rFonts w:ascii="Arial" w:hAnsi="Arial"/>
          <w:rtl/>
        </w:rPr>
        <w:t>נועדה</w:t>
      </w:r>
      <w:r w:rsidRPr="00A94404">
        <w:rPr>
          <w:rFonts w:ascii="Arial" w:hAnsi="Arial"/>
          <w:rtl/>
        </w:rPr>
        <w:t xml:space="preserve"> </w:t>
      </w:r>
      <w:r>
        <w:rPr>
          <w:rFonts w:ascii="Arial" w:hAnsi="Arial"/>
          <w:rtl/>
        </w:rPr>
        <w:t>ל</w:t>
      </w:r>
      <w:r w:rsidRPr="00A94404">
        <w:rPr>
          <w:rFonts w:ascii="Arial" w:hAnsi="Arial"/>
          <w:rtl/>
        </w:rPr>
        <w:t>קבלת מידע בלבד</w:t>
      </w:r>
      <w:r>
        <w:rPr>
          <w:rFonts w:ascii="Arial" w:hAnsi="Arial"/>
          <w:rtl/>
        </w:rPr>
        <w:t>,</w:t>
      </w:r>
      <w:r w:rsidRPr="00A94404">
        <w:rPr>
          <w:rFonts w:ascii="Arial" w:hAnsi="Arial"/>
          <w:rtl/>
        </w:rPr>
        <w:t xml:space="preserve"> ובעקבות</w:t>
      </w:r>
      <w:r>
        <w:rPr>
          <w:rFonts w:ascii="Arial" w:hAnsi="Arial"/>
          <w:rtl/>
        </w:rPr>
        <w:t>יה תשקול הרשות את המשך פעולותיה בהתאם לשיקולים מקצועיים וענייניים.</w:t>
      </w:r>
      <w:r w:rsidRPr="001559E3">
        <w:rPr>
          <w:rtl/>
        </w:rPr>
        <w:t xml:space="preserve">. </w:t>
      </w:r>
      <w:r>
        <w:rPr>
          <w:rtl/>
        </w:rPr>
        <w:t>אם</w:t>
      </w:r>
      <w:r w:rsidRPr="0012638C">
        <w:rPr>
          <w:rtl/>
        </w:rPr>
        <w:t xml:space="preserve"> יתקיים הליך מכרז בעתיד</w:t>
      </w:r>
      <w:r>
        <w:rPr>
          <w:rtl/>
        </w:rPr>
        <w:t>,</w:t>
      </w:r>
      <w:r w:rsidRPr="0012638C">
        <w:rPr>
          <w:rtl/>
        </w:rPr>
        <w:t xml:space="preserve"> </w:t>
      </w:r>
      <w:r>
        <w:rPr>
          <w:rtl/>
        </w:rPr>
        <w:t>ת</w:t>
      </w:r>
      <w:r w:rsidRPr="0012638C">
        <w:rPr>
          <w:rtl/>
        </w:rPr>
        <w:t>היה</w:t>
      </w:r>
      <w:r>
        <w:rPr>
          <w:rtl/>
        </w:rPr>
        <w:t xml:space="preserve"> הרשות</w:t>
      </w:r>
      <w:r w:rsidRPr="0012638C">
        <w:rPr>
          <w:rtl/>
        </w:rPr>
        <w:t xml:space="preserve"> רשאי</w:t>
      </w:r>
      <w:r>
        <w:rPr>
          <w:rtl/>
        </w:rPr>
        <w:t>ת</w:t>
      </w:r>
      <w:r w:rsidRPr="0012638C">
        <w:rPr>
          <w:rtl/>
        </w:rPr>
        <w:t xml:space="preserve"> לשנות או להוסיף תנאים ודרישות </w:t>
      </w:r>
      <w:r>
        <w:rPr>
          <w:rtl/>
        </w:rPr>
        <w:t xml:space="preserve">– </w:t>
      </w:r>
      <w:r w:rsidRPr="0012638C">
        <w:rPr>
          <w:rtl/>
        </w:rPr>
        <w:t>הכ</w:t>
      </w:r>
      <w:r>
        <w:rPr>
          <w:rtl/>
        </w:rPr>
        <w:t>ו</w:t>
      </w:r>
      <w:r w:rsidRPr="0012638C">
        <w:rPr>
          <w:rtl/>
        </w:rPr>
        <w:t>ל לפי ש</w:t>
      </w:r>
      <w:r>
        <w:rPr>
          <w:rtl/>
        </w:rPr>
        <w:t>י</w:t>
      </w:r>
      <w:r w:rsidRPr="0012638C">
        <w:rPr>
          <w:rtl/>
        </w:rPr>
        <w:t>ק</w:t>
      </w:r>
      <w:r>
        <w:rPr>
          <w:rtl/>
        </w:rPr>
        <w:t xml:space="preserve">ול דעתה המקצועי ובהתאם לצרכיה. הרשות </w:t>
      </w:r>
      <w:r w:rsidRPr="0012638C">
        <w:rPr>
          <w:rtl/>
        </w:rPr>
        <w:t>שומר</w:t>
      </w:r>
      <w:r>
        <w:rPr>
          <w:rtl/>
        </w:rPr>
        <w:t>ת לעצמה</w:t>
      </w:r>
      <w:r w:rsidRPr="0012638C">
        <w:rPr>
          <w:rtl/>
        </w:rPr>
        <w:t xml:space="preserve"> את הזכות לפנות, ככל שיידרש, למי שענה על </w:t>
      </w:r>
      <w:r>
        <w:rPr>
          <w:rtl/>
        </w:rPr>
        <w:t>פנייה</w:t>
      </w:r>
      <w:r w:rsidRPr="0012638C">
        <w:rPr>
          <w:rtl/>
        </w:rPr>
        <w:t xml:space="preserve"> זו בבקשה להשלמת מידע והבהרות, </w:t>
      </w:r>
      <w:r>
        <w:rPr>
          <w:rtl/>
        </w:rPr>
        <w:t>ל</w:t>
      </w:r>
      <w:r w:rsidRPr="0012638C">
        <w:rPr>
          <w:rtl/>
        </w:rPr>
        <w:t xml:space="preserve">הצגת מצגות והדגמות, </w:t>
      </w:r>
      <w:r>
        <w:rPr>
          <w:rtl/>
        </w:rPr>
        <w:t>ל</w:t>
      </w:r>
      <w:r w:rsidRPr="0012638C">
        <w:rPr>
          <w:rtl/>
        </w:rPr>
        <w:t xml:space="preserve">ביצוע פיילוט, </w:t>
      </w:r>
      <w:r>
        <w:rPr>
          <w:rtl/>
        </w:rPr>
        <w:t>ל</w:t>
      </w:r>
      <w:r w:rsidRPr="0012638C">
        <w:rPr>
          <w:rtl/>
        </w:rPr>
        <w:t xml:space="preserve">ביקור באתרי לקוחות </w:t>
      </w:r>
      <w:r>
        <w:rPr>
          <w:rtl/>
        </w:rPr>
        <w:t>ול</w:t>
      </w:r>
      <w:r w:rsidRPr="0012638C">
        <w:rPr>
          <w:rtl/>
        </w:rPr>
        <w:t xml:space="preserve">ביקור באתר הספקים </w:t>
      </w:r>
      <w:r>
        <w:rPr>
          <w:rtl/>
        </w:rPr>
        <w:t>שיענו</w:t>
      </w:r>
      <w:r w:rsidRPr="0012638C">
        <w:rPr>
          <w:rtl/>
        </w:rPr>
        <w:t xml:space="preserve"> </w:t>
      </w:r>
      <w:r>
        <w:rPr>
          <w:rtl/>
        </w:rPr>
        <w:t>לפנייה</w:t>
      </w:r>
      <w:r w:rsidRPr="0012638C">
        <w:rPr>
          <w:rtl/>
        </w:rPr>
        <w:t xml:space="preserve"> </w:t>
      </w:r>
      <w:r>
        <w:rPr>
          <w:rtl/>
        </w:rPr>
        <w:t xml:space="preserve">זו. </w:t>
      </w:r>
    </w:p>
    <w:p w:rsidR="00BB5DEA" w:rsidRPr="001559E3" w:rsidRDefault="00BB5DEA" w:rsidP="00A02B52">
      <w:pPr>
        <w:numPr>
          <w:ilvl w:val="0"/>
          <w:numId w:val="1"/>
        </w:numPr>
        <w:spacing w:line="360" w:lineRule="auto"/>
        <w:ind w:right="426"/>
        <w:jc w:val="both"/>
      </w:pPr>
      <w:r w:rsidRPr="001559E3">
        <w:rPr>
          <w:rtl/>
        </w:rPr>
        <w:t>אין בפנייה זו כדי ליצור מחויבות כלפי מי מהמשיבים לפנייה.</w:t>
      </w:r>
    </w:p>
    <w:p w:rsidR="00BB5DEA" w:rsidRPr="001559E3" w:rsidRDefault="00BB5DEA" w:rsidP="00A02B52">
      <w:pPr>
        <w:rPr>
          <w:rtl/>
        </w:rPr>
      </w:pPr>
    </w:p>
    <w:p w:rsidR="00BB5DEA" w:rsidRPr="001559E3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Default="00BB5DEA" w:rsidP="00A02B52">
      <w:pPr>
        <w:rPr>
          <w:rtl/>
        </w:rPr>
      </w:pPr>
    </w:p>
    <w:p w:rsidR="00BB5DEA" w:rsidRPr="001559E3" w:rsidRDefault="00BB5DEA" w:rsidP="00A02B52">
      <w:pPr>
        <w:rPr>
          <w:rtl/>
        </w:rPr>
      </w:pPr>
    </w:p>
    <w:bookmarkEnd w:id="0"/>
    <w:p w:rsidR="00BB5DEA" w:rsidRPr="00A33C1B" w:rsidRDefault="00BB5DEA" w:rsidP="00A02B52">
      <w:pPr>
        <w:spacing w:line="360" w:lineRule="auto"/>
        <w:ind w:left="360"/>
        <w:jc w:val="center"/>
        <w:rPr>
          <w:sz w:val="32"/>
          <w:szCs w:val="32"/>
          <w:u w:val="single"/>
          <w:rtl/>
        </w:rPr>
      </w:pPr>
      <w:r w:rsidRPr="00A33C1B">
        <w:rPr>
          <w:sz w:val="32"/>
          <w:szCs w:val="32"/>
          <w:u w:val="single"/>
          <w:rtl/>
        </w:rPr>
        <w:t>בקשה לקבלת מידע (</w:t>
      </w:r>
      <w:r w:rsidRPr="00A33C1B">
        <w:rPr>
          <w:sz w:val="32"/>
          <w:szCs w:val="32"/>
          <w:u w:val="single"/>
        </w:rPr>
        <w:t>RFI</w:t>
      </w:r>
      <w:r w:rsidRPr="00A33C1B">
        <w:rPr>
          <w:sz w:val="32"/>
          <w:szCs w:val="32"/>
          <w:u w:val="single"/>
          <w:rtl/>
        </w:rPr>
        <w:t>)</w:t>
      </w:r>
    </w:p>
    <w:p w:rsidR="00BB5DEA" w:rsidRDefault="00BB5DEA" w:rsidP="00A02B52">
      <w:pPr>
        <w:spacing w:line="360" w:lineRule="auto"/>
        <w:ind w:left="360"/>
        <w:jc w:val="center"/>
        <w:rPr>
          <w:sz w:val="32"/>
          <w:szCs w:val="32"/>
          <w:u w:val="single"/>
          <w:rtl/>
        </w:rPr>
      </w:pPr>
      <w:r w:rsidRPr="00A33C1B">
        <w:rPr>
          <w:sz w:val="32"/>
          <w:szCs w:val="32"/>
          <w:u w:val="single"/>
          <w:rtl/>
        </w:rPr>
        <w:t xml:space="preserve">בנושא </w:t>
      </w:r>
      <w:r>
        <w:rPr>
          <w:sz w:val="32"/>
          <w:szCs w:val="32"/>
          <w:u w:val="single"/>
          <w:rtl/>
        </w:rPr>
        <w:t>מערכת טכנולוגית לבידוק כלי רכב</w:t>
      </w:r>
    </w:p>
    <w:p w:rsidR="00BB5DEA" w:rsidRDefault="00BB5DEA" w:rsidP="00A02B52">
      <w:pPr>
        <w:spacing w:line="360" w:lineRule="auto"/>
        <w:ind w:right="426"/>
        <w:jc w:val="center"/>
        <w:rPr>
          <w:sz w:val="32"/>
          <w:szCs w:val="32"/>
          <w:u w:val="single"/>
          <w:rtl/>
        </w:rPr>
      </w:pPr>
      <w:r w:rsidRPr="00A33C1B">
        <w:rPr>
          <w:sz w:val="32"/>
          <w:szCs w:val="32"/>
          <w:u w:val="single"/>
          <w:rtl/>
        </w:rPr>
        <w:t>פירוט המידע הנדרש</w:t>
      </w:r>
    </w:p>
    <w:p w:rsidR="00BB5DEA" w:rsidRPr="00A33C1B" w:rsidRDefault="00BB5DEA" w:rsidP="00A02B52">
      <w:pPr>
        <w:pStyle w:val="Heading1"/>
        <w:numPr>
          <w:ilvl w:val="0"/>
          <w:numId w:val="2"/>
        </w:numPr>
        <w:tabs>
          <w:tab w:val="clear" w:pos="4911"/>
        </w:tabs>
        <w:spacing w:line="360" w:lineRule="auto"/>
        <w:ind w:right="-720"/>
        <w:jc w:val="both"/>
        <w:rPr>
          <w:b w:val="0"/>
          <w:bCs w:val="0"/>
          <w:sz w:val="24"/>
          <w:szCs w:val="24"/>
          <w:rtl/>
        </w:rPr>
      </w:pPr>
      <w:r w:rsidRPr="00A33C1B">
        <w:rPr>
          <w:b w:val="0"/>
          <w:bCs w:val="0"/>
          <w:sz w:val="24"/>
          <w:szCs w:val="24"/>
          <w:rtl/>
        </w:rPr>
        <w:t xml:space="preserve">מבוא </w:t>
      </w:r>
    </w:p>
    <w:p w:rsidR="00BB5DEA" w:rsidRPr="00C52585" w:rsidRDefault="00BB5DEA" w:rsidP="00A02B52">
      <w:pPr>
        <w:pStyle w:val="Heading2"/>
        <w:numPr>
          <w:ilvl w:val="1"/>
          <w:numId w:val="2"/>
        </w:numPr>
        <w:tabs>
          <w:tab w:val="clear" w:pos="1800"/>
          <w:tab w:val="num" w:pos="932"/>
        </w:tabs>
        <w:snapToGrid/>
        <w:spacing w:line="360" w:lineRule="auto"/>
        <w:ind w:left="932" w:hanging="540"/>
        <w:jc w:val="both"/>
        <w:rPr>
          <w:rFonts w:cs="David"/>
          <w:b w:val="0"/>
          <w:bCs w:val="0"/>
          <w:i w:val="0"/>
          <w:iCs w:val="0"/>
          <w:sz w:val="24"/>
          <w:szCs w:val="24"/>
        </w:rPr>
      </w:pPr>
      <w:r w:rsidRPr="00C52585">
        <w:rPr>
          <w:rFonts w:cs="David"/>
          <w:b w:val="0"/>
          <w:bCs w:val="0"/>
          <w:i w:val="0"/>
          <w:iCs w:val="0"/>
          <w:sz w:val="24"/>
          <w:szCs w:val="24"/>
          <w:rtl/>
        </w:rPr>
        <w:t>רשות המיסים/אגף המכס מבצעת בדיקות ביטחוניות ומכסיות של כלי רכב במעברי הגבול הבינ"ל.</w:t>
      </w:r>
    </w:p>
    <w:p w:rsidR="00BB5DEA" w:rsidRPr="00C52585" w:rsidRDefault="00BB5DEA" w:rsidP="00A02B52">
      <w:pPr>
        <w:pStyle w:val="Heading2"/>
        <w:numPr>
          <w:ilvl w:val="1"/>
          <w:numId w:val="2"/>
        </w:numPr>
        <w:tabs>
          <w:tab w:val="clear" w:pos="1800"/>
          <w:tab w:val="num" w:pos="932"/>
        </w:tabs>
        <w:snapToGrid/>
        <w:spacing w:line="360" w:lineRule="auto"/>
        <w:ind w:left="932" w:hanging="540"/>
        <w:jc w:val="both"/>
        <w:rPr>
          <w:rFonts w:cs="David"/>
          <w:b w:val="0"/>
          <w:bCs w:val="0"/>
          <w:i w:val="0"/>
          <w:iCs w:val="0"/>
          <w:sz w:val="24"/>
          <w:szCs w:val="24"/>
        </w:rPr>
      </w:pPr>
      <w:r w:rsidRPr="00C52585">
        <w:rPr>
          <w:rFonts w:cs="David"/>
          <w:b w:val="0"/>
          <w:bCs w:val="0"/>
          <w:i w:val="0"/>
          <w:iCs w:val="0"/>
          <w:sz w:val="24"/>
          <w:szCs w:val="24"/>
          <w:rtl/>
        </w:rPr>
        <w:t>במסגרת הבדיקות הביטחוניות נעשה שימוש באמצעים טכנולוגיים שונים.</w:t>
      </w:r>
    </w:p>
    <w:p w:rsidR="00BB5DEA" w:rsidRPr="00C52585" w:rsidRDefault="00BB5DEA" w:rsidP="00A02B52">
      <w:pPr>
        <w:pStyle w:val="Heading2"/>
        <w:numPr>
          <w:ilvl w:val="1"/>
          <w:numId w:val="2"/>
        </w:numPr>
        <w:tabs>
          <w:tab w:val="clear" w:pos="1800"/>
          <w:tab w:val="num" w:pos="932"/>
        </w:tabs>
        <w:snapToGrid/>
        <w:spacing w:line="360" w:lineRule="auto"/>
        <w:ind w:left="932" w:hanging="540"/>
        <w:jc w:val="both"/>
        <w:rPr>
          <w:rFonts w:cs="David"/>
          <w:b w:val="0"/>
          <w:bCs w:val="0"/>
          <w:i w:val="0"/>
          <w:iCs w:val="0"/>
          <w:sz w:val="24"/>
          <w:szCs w:val="24"/>
        </w:rPr>
      </w:pPr>
      <w:r w:rsidRPr="00C52585">
        <w:rPr>
          <w:rFonts w:cs="David"/>
          <w:b w:val="0"/>
          <w:bCs w:val="0"/>
          <w:i w:val="0"/>
          <w:iCs w:val="0"/>
          <w:sz w:val="24"/>
          <w:szCs w:val="24"/>
          <w:rtl/>
        </w:rPr>
        <w:t>לאור התפתחות טכנולוגיות לבידוק כלי רכב, מעוניינת רשות המיסים בקבלת מידע על מערכות מסוג זה.</w:t>
      </w:r>
    </w:p>
    <w:p w:rsidR="00BB5DEA" w:rsidRPr="00C52585" w:rsidRDefault="00BB5DEA" w:rsidP="00A02B52">
      <w:pPr>
        <w:pStyle w:val="Heading2"/>
        <w:numPr>
          <w:ilvl w:val="1"/>
          <w:numId w:val="2"/>
        </w:numPr>
        <w:tabs>
          <w:tab w:val="clear" w:pos="1800"/>
          <w:tab w:val="num" w:pos="932"/>
        </w:tabs>
        <w:snapToGrid/>
        <w:spacing w:line="360" w:lineRule="auto"/>
        <w:ind w:left="932" w:hanging="540"/>
        <w:jc w:val="both"/>
        <w:rPr>
          <w:rFonts w:cs="David"/>
          <w:b w:val="0"/>
          <w:bCs w:val="0"/>
          <w:i w:val="0"/>
          <w:iCs w:val="0"/>
          <w:sz w:val="24"/>
          <w:szCs w:val="24"/>
        </w:rPr>
      </w:pPr>
      <w:r w:rsidRPr="00C52585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מבלי שהדבר יהווה התחייבות מצידה, מזמינה רשות המיסים גורמים העוסקים בתחום  </w:t>
      </w:r>
      <w:r w:rsidRPr="00C52585">
        <w:rPr>
          <w:rFonts w:cs="David"/>
          <w:b w:val="0"/>
          <w:bCs w:val="0"/>
          <w:i w:val="0"/>
          <w:iCs w:val="0"/>
          <w:sz w:val="24"/>
          <w:szCs w:val="24"/>
          <w:u w:val="single"/>
          <w:rtl/>
        </w:rPr>
        <w:t>ועומדים בדרישות להלן</w:t>
      </w:r>
      <w:r w:rsidRPr="00C52585">
        <w:rPr>
          <w:rFonts w:cs="David"/>
          <w:b w:val="0"/>
          <w:bCs w:val="0"/>
          <w:i w:val="0"/>
          <w:iCs w:val="0"/>
          <w:sz w:val="24"/>
          <w:szCs w:val="24"/>
          <w:rtl/>
        </w:rPr>
        <w:t xml:space="preserve">, להעביר </w:t>
      </w:r>
      <w:smartTag w:uri="urn:schemas-microsoft-com:office:smarttags" w:element="PersonName">
        <w:smartTagPr>
          <w:attr w:name="ProductID" w:val="אליה מידע"/>
        </w:smartTagPr>
        <w:r w:rsidRPr="00C52585">
          <w:rPr>
            <w:rFonts w:cs="David"/>
            <w:b w:val="0"/>
            <w:bCs w:val="0"/>
            <w:i w:val="0"/>
            <w:iCs w:val="0"/>
            <w:sz w:val="24"/>
            <w:szCs w:val="24"/>
            <w:rtl/>
          </w:rPr>
          <w:t>אליה מידע</w:t>
        </w:r>
      </w:smartTag>
      <w:r w:rsidRPr="00C52585">
        <w:rPr>
          <w:rFonts w:cs="David"/>
          <w:b w:val="0"/>
          <w:bCs w:val="0"/>
          <w:i w:val="0"/>
          <w:iCs w:val="0"/>
          <w:sz w:val="24"/>
          <w:szCs w:val="24"/>
          <w:rtl/>
        </w:rPr>
        <w:t>: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 xml:space="preserve">משיב </w:t>
      </w:r>
      <w:smartTag w:uri="urn:schemas-microsoft-com:office:smarttags" w:element="PersonName">
        <w:smartTagPr>
          <w:attr w:name="ProductID" w:val="אשר הינו"/>
        </w:smartTagPr>
        <w:r w:rsidRPr="00A33C1B">
          <w:rPr>
            <w:noProof w:val="0"/>
            <w:sz w:val="24"/>
            <w:rtl/>
          </w:rPr>
          <w:t>אשר הינו</w:t>
        </w:r>
      </w:smartTag>
      <w:r w:rsidRPr="00A33C1B">
        <w:rPr>
          <w:noProof w:val="0"/>
          <w:sz w:val="24"/>
          <w:rtl/>
        </w:rPr>
        <w:t xml:space="preserve"> יצרן המערכת או מורשה מטעמו.</w:t>
      </w:r>
    </w:p>
    <w:p w:rsidR="00BB5DEA" w:rsidRPr="00CA543E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noProof w:val="0"/>
          <w:sz w:val="24"/>
          <w:rtl/>
        </w:rPr>
      </w:pPr>
      <w:r w:rsidRPr="00CA543E">
        <w:rPr>
          <w:noProof w:val="0"/>
          <w:sz w:val="24"/>
          <w:rtl/>
        </w:rPr>
        <w:t>המשיב הינו ספק או יצרן של מערכת לבידוק כלי רכב פרטיים ומסחריים.</w:t>
      </w:r>
    </w:p>
    <w:p w:rsidR="00BB5DEA" w:rsidRPr="00CA543E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noProof w:val="0"/>
          <w:sz w:val="24"/>
          <w:rtl/>
        </w:rPr>
      </w:pPr>
      <w:r w:rsidRPr="00CA543E">
        <w:rPr>
          <w:noProof w:val="0"/>
          <w:sz w:val="24"/>
          <w:rtl/>
        </w:rPr>
        <w:t>המערכת המוצגת איננה בשלבי פיתוח אלא מערכת "בשלה", קרי, מוצר מדף.</w:t>
      </w:r>
    </w:p>
    <w:p w:rsidR="00BB5DEA" w:rsidRPr="00CA543E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noProof w:val="0"/>
          <w:sz w:val="24"/>
          <w:rtl/>
        </w:rPr>
      </w:pPr>
      <w:r w:rsidRPr="00CA543E">
        <w:rPr>
          <w:noProof w:val="0"/>
          <w:sz w:val="24"/>
          <w:rtl/>
        </w:rPr>
        <w:t xml:space="preserve">המערכת המוצגת נמכרה לפחות ל-2 לקוחות ונמצאת באתר מבצעי פעיל נכון למועד פרסום </w:t>
      </w:r>
      <w:r w:rsidRPr="00CA543E">
        <w:rPr>
          <w:sz w:val="24"/>
        </w:rPr>
        <w:t>RFI</w:t>
      </w:r>
      <w:r w:rsidRPr="00CA543E">
        <w:rPr>
          <w:noProof w:val="0"/>
          <w:sz w:val="24"/>
          <w:rtl/>
        </w:rPr>
        <w:t xml:space="preserve"> זה.</w:t>
      </w:r>
    </w:p>
    <w:p w:rsidR="00BB5DEA" w:rsidRPr="00A33C1B" w:rsidRDefault="00BB5DEA" w:rsidP="00A02B52">
      <w:pPr>
        <w:pStyle w:val="Heading2"/>
        <w:numPr>
          <w:ilvl w:val="1"/>
          <w:numId w:val="2"/>
        </w:numPr>
        <w:tabs>
          <w:tab w:val="clear" w:pos="1800"/>
          <w:tab w:val="num" w:pos="932"/>
        </w:tabs>
        <w:snapToGrid/>
        <w:spacing w:line="360" w:lineRule="auto"/>
        <w:ind w:left="932" w:hanging="540"/>
        <w:jc w:val="both"/>
        <w:rPr>
          <w:rFonts w:cs="David"/>
          <w:b w:val="0"/>
          <w:bCs w:val="0"/>
          <w:sz w:val="24"/>
          <w:szCs w:val="24"/>
          <w:rtl/>
        </w:rPr>
      </w:pPr>
      <w:r w:rsidRPr="00A33C1B">
        <w:rPr>
          <w:rFonts w:cs="David"/>
          <w:b w:val="0"/>
          <w:bCs w:val="0"/>
          <w:i w:val="0"/>
          <w:iCs w:val="0"/>
          <w:sz w:val="24"/>
          <w:szCs w:val="24"/>
          <w:rtl/>
        </w:rPr>
        <w:t>בקשה זו הינה שלב ראשון בתהליך סדור המתוכנן ע"י רשות המיסים.</w:t>
      </w:r>
    </w:p>
    <w:p w:rsidR="00BB5DEA" w:rsidRPr="00A33C1B" w:rsidRDefault="00BB5DEA" w:rsidP="00A02B52">
      <w:pPr>
        <w:rPr>
          <w:lang w:eastAsia="he-IL"/>
        </w:rPr>
      </w:pPr>
    </w:p>
    <w:p w:rsidR="00BB5DEA" w:rsidRPr="00A33C1B" w:rsidRDefault="00BB5DEA" w:rsidP="00A02B52">
      <w:pPr>
        <w:pStyle w:val="2"/>
        <w:numPr>
          <w:ilvl w:val="0"/>
          <w:numId w:val="2"/>
        </w:numPr>
        <w:spacing w:line="360" w:lineRule="auto"/>
        <w:rPr>
          <w:sz w:val="24"/>
        </w:rPr>
      </w:pPr>
      <w:r w:rsidRPr="00A33C1B">
        <w:rPr>
          <w:noProof w:val="0"/>
          <w:sz w:val="24"/>
          <w:rtl/>
        </w:rPr>
        <w:t xml:space="preserve">נתונים נדרשים אודות המערכת </w:t>
      </w:r>
    </w:p>
    <w:p w:rsidR="00BB5DEA" w:rsidRPr="00A33C1B" w:rsidRDefault="00BB5DEA" w:rsidP="00A02B52">
      <w:pPr>
        <w:pStyle w:val="2"/>
        <w:numPr>
          <w:ilvl w:val="1"/>
          <w:numId w:val="2"/>
        </w:numPr>
        <w:tabs>
          <w:tab w:val="clear" w:pos="1800"/>
          <w:tab w:val="num" w:pos="932"/>
        </w:tabs>
        <w:spacing w:line="360" w:lineRule="auto"/>
        <w:ind w:left="932" w:hanging="540"/>
        <w:rPr>
          <w:sz w:val="24"/>
          <w:u w:val="single"/>
        </w:rPr>
      </w:pPr>
      <w:r w:rsidRPr="00A33C1B">
        <w:rPr>
          <w:noProof w:val="0"/>
          <w:sz w:val="24"/>
          <w:u w:val="single"/>
          <w:rtl/>
        </w:rPr>
        <w:t xml:space="preserve">נסיון 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נסיון החברה ב</w:t>
      </w:r>
      <w:r>
        <w:rPr>
          <w:noProof w:val="0"/>
          <w:sz w:val="24"/>
          <w:rtl/>
        </w:rPr>
        <w:t>תחום מערכות לבידוק.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נסיון החברה עם המערכת המוצעת.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היכן מותקנות מערכות מהסוג המוצע</w:t>
      </w:r>
      <w:r>
        <w:rPr>
          <w:noProof w:val="0"/>
          <w:sz w:val="24"/>
          <w:rtl/>
        </w:rPr>
        <w:t xml:space="preserve"> וע"י מי מופעלות</w:t>
      </w:r>
      <w:r w:rsidRPr="00A33C1B">
        <w:rPr>
          <w:noProof w:val="0"/>
          <w:sz w:val="24"/>
          <w:rtl/>
        </w:rPr>
        <w:t>.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במשך כמה זמן מותקנת המערכת באתר פעיל ומה היקף הניסיון התפעולי אצל הלקוח.</w:t>
      </w:r>
    </w:p>
    <w:p w:rsidR="00BB5DEA" w:rsidRPr="00A33C1B" w:rsidRDefault="00BB5DEA" w:rsidP="00A02B52">
      <w:pPr>
        <w:pStyle w:val="2"/>
        <w:numPr>
          <w:ilvl w:val="1"/>
          <w:numId w:val="2"/>
        </w:numPr>
        <w:tabs>
          <w:tab w:val="clear" w:pos="1800"/>
          <w:tab w:val="num" w:pos="932"/>
        </w:tabs>
        <w:spacing w:line="360" w:lineRule="auto"/>
        <w:ind w:left="932" w:hanging="540"/>
        <w:rPr>
          <w:sz w:val="24"/>
          <w:u w:val="single"/>
        </w:rPr>
      </w:pPr>
      <w:r w:rsidRPr="00A33C1B">
        <w:rPr>
          <w:noProof w:val="0"/>
          <w:sz w:val="24"/>
          <w:u w:val="single"/>
          <w:rtl/>
        </w:rPr>
        <w:t>מערכת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643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עקרון הפעולה של המערכת.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643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התפיסה התפעולית.</w:t>
      </w:r>
    </w:p>
    <w:p w:rsidR="00BB5DEA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643"/>
        </w:tabs>
        <w:spacing w:line="360" w:lineRule="auto"/>
        <w:ind w:left="1502" w:hanging="567"/>
        <w:rPr>
          <w:sz w:val="24"/>
        </w:rPr>
      </w:pPr>
      <w:r>
        <w:rPr>
          <w:noProof w:val="0"/>
          <w:sz w:val="24"/>
          <w:rtl/>
        </w:rPr>
        <w:t>רמת ביצועים ויכולות גילוי.</w:t>
      </w:r>
    </w:p>
    <w:p w:rsidR="00BB5DEA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643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תפוקת המערכת</w:t>
      </w:r>
      <w:r>
        <w:rPr>
          <w:noProof w:val="0"/>
          <w:sz w:val="24"/>
          <w:rtl/>
        </w:rPr>
        <w:t>.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643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מימדי המערכת (</w:t>
      </w:r>
      <w:r w:rsidRPr="00A33C1B">
        <w:rPr>
          <w:sz w:val="24"/>
        </w:rPr>
        <w:t>Foot Print</w:t>
      </w:r>
      <w:r w:rsidRPr="00A33C1B">
        <w:rPr>
          <w:noProof w:val="0"/>
          <w:sz w:val="24"/>
          <w:rtl/>
        </w:rPr>
        <w:t>).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643"/>
        </w:tabs>
        <w:spacing w:line="360" w:lineRule="auto"/>
        <w:ind w:left="1643" w:hanging="708"/>
        <w:rPr>
          <w:sz w:val="24"/>
        </w:rPr>
      </w:pPr>
      <w:r w:rsidRPr="00A33C1B">
        <w:rPr>
          <w:noProof w:val="0"/>
          <w:sz w:val="24"/>
          <w:rtl/>
        </w:rPr>
        <w:t xml:space="preserve">יכולות מיוחדות של המערכת </w:t>
      </w:r>
      <w:r>
        <w:rPr>
          <w:noProof w:val="0"/>
          <w:sz w:val="24"/>
          <w:rtl/>
        </w:rPr>
        <w:t>(</w:t>
      </w:r>
      <w:r w:rsidRPr="00A33C1B">
        <w:rPr>
          <w:noProof w:val="0"/>
          <w:sz w:val="24"/>
          <w:rtl/>
        </w:rPr>
        <w:t>זיהוי אוטומטי של חריגות וכיו"ב)</w:t>
      </w:r>
    </w:p>
    <w:p w:rsidR="00BB5DEA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643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יכולת השתלבות עם מערכות טכנולוגיות אחרות.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643"/>
        </w:tabs>
        <w:spacing w:line="360" w:lineRule="auto"/>
        <w:ind w:left="1502" w:hanging="567"/>
        <w:rPr>
          <w:sz w:val="24"/>
        </w:rPr>
      </w:pPr>
      <w:r>
        <w:rPr>
          <w:noProof w:val="0"/>
          <w:sz w:val="24"/>
          <w:rtl/>
        </w:rPr>
        <w:t>עמדות הפעלה ופענוח וממשקי המשתמש.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643"/>
        </w:tabs>
        <w:spacing w:line="360" w:lineRule="auto"/>
        <w:ind w:left="1643" w:hanging="708"/>
        <w:rPr>
          <w:sz w:val="24"/>
        </w:rPr>
      </w:pPr>
      <w:r w:rsidRPr="00A33C1B">
        <w:rPr>
          <w:noProof w:val="0"/>
          <w:sz w:val="24"/>
          <w:rtl/>
        </w:rPr>
        <w:t>עמידת המערכת בתקני בטיחות ותקנים רלוונטיים אחרים למערכת מסוג זה. יש להציג  האישורים הרלוונטיים במידה וקיימים.</w:t>
      </w:r>
    </w:p>
    <w:p w:rsidR="00BB5DEA" w:rsidRPr="00A33C1B" w:rsidRDefault="00BB5DEA" w:rsidP="00A02B52">
      <w:pPr>
        <w:pStyle w:val="2"/>
        <w:numPr>
          <w:ilvl w:val="1"/>
          <w:numId w:val="2"/>
        </w:numPr>
        <w:tabs>
          <w:tab w:val="clear" w:pos="1800"/>
          <w:tab w:val="num" w:pos="932"/>
        </w:tabs>
        <w:spacing w:line="360" w:lineRule="auto"/>
        <w:ind w:left="932" w:hanging="540"/>
        <w:rPr>
          <w:sz w:val="24"/>
          <w:u w:val="single"/>
        </w:rPr>
      </w:pPr>
      <w:r w:rsidRPr="00A33C1B">
        <w:rPr>
          <w:noProof w:val="0"/>
          <w:sz w:val="24"/>
          <w:u w:val="single"/>
          <w:rtl/>
        </w:rPr>
        <w:t>סביבת עבודה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שטח תיפעולי נדרש.</w:t>
      </w:r>
    </w:p>
    <w:p w:rsidR="00BB5DEA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תשתיות נדרשות להתקנת המערכת.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sz w:val="24"/>
        </w:rPr>
      </w:pPr>
      <w:r>
        <w:rPr>
          <w:noProof w:val="0"/>
          <w:sz w:val="24"/>
          <w:rtl/>
        </w:rPr>
        <w:t>עמידה בתנאי סביבה.</w:t>
      </w:r>
    </w:p>
    <w:p w:rsidR="00BB5DEA" w:rsidRPr="00A33C1B" w:rsidRDefault="00BB5DEA" w:rsidP="00A02B52">
      <w:pPr>
        <w:pStyle w:val="2"/>
        <w:numPr>
          <w:ilvl w:val="1"/>
          <w:numId w:val="2"/>
        </w:numPr>
        <w:tabs>
          <w:tab w:val="clear" w:pos="1800"/>
          <w:tab w:val="num" w:pos="932"/>
        </w:tabs>
        <w:spacing w:line="360" w:lineRule="auto"/>
        <w:ind w:left="932" w:hanging="540"/>
        <w:rPr>
          <w:sz w:val="24"/>
          <w:u w:val="single"/>
        </w:rPr>
      </w:pPr>
      <w:r w:rsidRPr="00A33C1B">
        <w:rPr>
          <w:noProof w:val="0"/>
          <w:sz w:val="24"/>
          <w:u w:val="single"/>
          <w:rtl/>
        </w:rPr>
        <w:t>בטיחות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אמצעי בטיחות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1502"/>
        </w:tabs>
        <w:spacing w:line="360" w:lineRule="auto"/>
        <w:ind w:left="1502" w:hanging="567"/>
        <w:rPr>
          <w:sz w:val="24"/>
        </w:rPr>
      </w:pPr>
      <w:r>
        <w:rPr>
          <w:noProof w:val="0"/>
          <w:sz w:val="24"/>
          <w:rtl/>
        </w:rPr>
        <w:t>תקני בטיחות רלוונטיים.</w:t>
      </w:r>
    </w:p>
    <w:p w:rsidR="00BB5DEA" w:rsidRPr="00A33C1B" w:rsidRDefault="00BB5DEA" w:rsidP="00A02B52">
      <w:pPr>
        <w:pStyle w:val="2"/>
        <w:numPr>
          <w:ilvl w:val="1"/>
          <w:numId w:val="2"/>
        </w:numPr>
        <w:tabs>
          <w:tab w:val="clear" w:pos="1800"/>
          <w:tab w:val="num" w:pos="932"/>
        </w:tabs>
        <w:spacing w:line="360" w:lineRule="auto"/>
        <w:ind w:left="932" w:hanging="540"/>
        <w:rPr>
          <w:sz w:val="24"/>
          <w:u w:val="single"/>
        </w:rPr>
      </w:pPr>
      <w:r w:rsidRPr="00A33C1B">
        <w:rPr>
          <w:noProof w:val="0"/>
          <w:sz w:val="24"/>
          <w:u w:val="single"/>
          <w:rtl/>
        </w:rPr>
        <w:t>תחזוקת המערכת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932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תחזוקה הנדרשת למערכת.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932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sz w:val="24"/>
        </w:rPr>
        <w:t>MTBF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932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sz w:val="24"/>
        </w:rPr>
        <w:t>MTBCF</w:t>
      </w:r>
    </w:p>
    <w:p w:rsidR="00BB5DEA" w:rsidRPr="00A33C1B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932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sz w:val="24"/>
        </w:rPr>
        <w:t>MTTR</w:t>
      </w:r>
    </w:p>
    <w:p w:rsidR="00BB5DEA" w:rsidRDefault="00BB5DEA" w:rsidP="00A02B52">
      <w:pPr>
        <w:pStyle w:val="2"/>
        <w:numPr>
          <w:ilvl w:val="2"/>
          <w:numId w:val="2"/>
        </w:numPr>
        <w:tabs>
          <w:tab w:val="clear" w:pos="2880"/>
          <w:tab w:val="num" w:pos="932"/>
          <w:tab w:val="num" w:pos="1502"/>
        </w:tabs>
        <w:spacing w:line="360" w:lineRule="auto"/>
        <w:ind w:left="1502" w:hanging="567"/>
        <w:rPr>
          <w:sz w:val="24"/>
        </w:rPr>
      </w:pPr>
      <w:r w:rsidRPr="00A33C1B">
        <w:rPr>
          <w:noProof w:val="0"/>
          <w:sz w:val="24"/>
          <w:rtl/>
        </w:rPr>
        <w:t>זמינות מערכת.</w:t>
      </w:r>
    </w:p>
    <w:p w:rsidR="00BB5DEA" w:rsidRDefault="00BB5DEA" w:rsidP="00A02B52">
      <w:pPr>
        <w:pStyle w:val="2"/>
        <w:tabs>
          <w:tab w:val="num" w:pos="1502"/>
        </w:tabs>
        <w:spacing w:line="360" w:lineRule="auto"/>
        <w:ind w:left="1502" w:firstLine="0"/>
        <w:rPr>
          <w:noProof w:val="0"/>
          <w:sz w:val="24"/>
          <w:rtl/>
        </w:rPr>
      </w:pPr>
    </w:p>
    <w:p w:rsidR="00BB5DEA" w:rsidRDefault="00BB5DEA" w:rsidP="00A02B52">
      <w:pPr>
        <w:pStyle w:val="2"/>
        <w:tabs>
          <w:tab w:val="num" w:pos="1502"/>
        </w:tabs>
        <w:spacing w:line="360" w:lineRule="auto"/>
        <w:ind w:left="1502" w:firstLine="0"/>
        <w:rPr>
          <w:noProof w:val="0"/>
          <w:sz w:val="24"/>
          <w:rtl/>
        </w:rPr>
      </w:pPr>
    </w:p>
    <w:p w:rsidR="00BB5DEA" w:rsidRDefault="00BB5DEA"/>
    <w:sectPr w:rsidR="00BB5DEA" w:rsidSect="00AC5EA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haroni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F871EB"/>
    <w:multiLevelType w:val="multilevel"/>
    <w:tmpl w:val="A708643A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cs="David" w:hint="cs"/>
        <w:bCs/>
        <w:iCs w:val="0"/>
        <w:strike w:val="0"/>
        <w:dstrike w:val="0"/>
        <w:sz w:val="26"/>
        <w:szCs w:val="26"/>
        <w:u w:val="none"/>
        <w:effect w:val="none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851" w:hanging="567"/>
      </w:pPr>
      <w:rPr>
        <w:rFonts w:cs="David" w:hint="cs"/>
        <w:bCs w:val="0"/>
        <w:i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tabs>
          <w:tab w:val="num" w:pos="1134"/>
        </w:tabs>
        <w:ind w:left="1134" w:hanging="567"/>
      </w:pPr>
      <w:rPr>
        <w:rFonts w:cs="David" w:hint="cs"/>
        <w:sz w:val="26"/>
        <w:szCs w:val="26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728" w:hanging="648"/>
      </w:pPr>
      <w:rPr>
        <w:rFonts w:cs="David" w:hint="cs"/>
        <w:sz w:val="26"/>
        <w:szCs w:val="26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cs"/>
        <w:sz w:val="26"/>
        <w:szCs w:val="26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">
    <w:nsid w:val="1F152F5E"/>
    <w:multiLevelType w:val="multilevel"/>
    <w:tmpl w:val="E12AA9C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David"/>
        <w:b/>
        <w:bCs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cs="David"/>
        <w:b w:val="0"/>
        <w:bCs w:val="0"/>
        <w:i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cs="Times New Roman"/>
        <w:b w:val="0"/>
        <w:bCs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cs="Times New Roman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cs="Times New Roman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8280"/>
        </w:tabs>
        <w:ind w:left="8280" w:hanging="1800"/>
      </w:pPr>
      <w:rPr>
        <w:rFonts w:cs="Times New Roman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cs="Times New Roman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cs="Times New Roman"/>
        <w:i w:val="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02B52"/>
    <w:rsid w:val="00065336"/>
    <w:rsid w:val="0012638C"/>
    <w:rsid w:val="001559E3"/>
    <w:rsid w:val="001B0BAE"/>
    <w:rsid w:val="00365506"/>
    <w:rsid w:val="004E7167"/>
    <w:rsid w:val="00553FEA"/>
    <w:rsid w:val="005D1314"/>
    <w:rsid w:val="0078240B"/>
    <w:rsid w:val="00801140"/>
    <w:rsid w:val="00803B45"/>
    <w:rsid w:val="00931566"/>
    <w:rsid w:val="00934114"/>
    <w:rsid w:val="00A02B52"/>
    <w:rsid w:val="00A33C1B"/>
    <w:rsid w:val="00A94404"/>
    <w:rsid w:val="00AC5EAA"/>
    <w:rsid w:val="00BB5DEA"/>
    <w:rsid w:val="00BB7569"/>
    <w:rsid w:val="00C52585"/>
    <w:rsid w:val="00CA543E"/>
    <w:rsid w:val="00CC5630"/>
    <w:rsid w:val="00D421A7"/>
    <w:rsid w:val="00F906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2B52"/>
    <w:pPr>
      <w:bidi/>
    </w:pPr>
    <w:rPr>
      <w:rFonts w:ascii="Times New Roman" w:eastAsia="Times New Roman" w:hAnsi="Times New Roman" w:cs="David"/>
      <w:sz w:val="20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02B52"/>
    <w:pPr>
      <w:keepNext/>
      <w:tabs>
        <w:tab w:val="left" w:pos="4911"/>
      </w:tabs>
      <w:outlineLvl w:val="0"/>
    </w:pPr>
    <w:rPr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02B52"/>
    <w:pPr>
      <w:keepNext/>
      <w:snapToGrid w:val="0"/>
      <w:outlineLvl w:val="1"/>
    </w:pPr>
    <w:rPr>
      <w:rFonts w:cs="Aharoni"/>
      <w:b/>
      <w:bCs/>
      <w:i/>
      <w:iCs/>
      <w:szCs w:val="32"/>
      <w:lang w:eastAsia="he-IL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02B52"/>
    <w:rPr>
      <w:rFonts w:ascii="Times New Roman" w:hAnsi="Times New Roman" w:cs="David"/>
      <w:b/>
      <w:bCs/>
      <w:sz w:val="28"/>
      <w:szCs w:val="28"/>
      <w:lang w:bidi="he-IL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A02B52"/>
    <w:rPr>
      <w:rFonts w:ascii="Times New Roman" w:hAnsi="Times New Roman" w:cs="Aharoni"/>
      <w:b/>
      <w:bCs/>
      <w:i/>
      <w:iCs/>
      <w:sz w:val="32"/>
      <w:szCs w:val="32"/>
      <w:lang w:eastAsia="he-IL" w:bidi="he-IL"/>
    </w:rPr>
  </w:style>
  <w:style w:type="character" w:styleId="Hyperlink">
    <w:name w:val="Hyperlink"/>
    <w:basedOn w:val="DefaultParagraphFont"/>
    <w:uiPriority w:val="99"/>
    <w:rsid w:val="00A02B52"/>
    <w:rPr>
      <w:rFonts w:cs="Miriam"/>
      <w:color w:val="0000FF"/>
      <w:u w:val="single"/>
      <w:lang w:bidi="he-IL"/>
    </w:rPr>
  </w:style>
  <w:style w:type="paragraph" w:customStyle="1" w:styleId="1">
    <w:name w:val="סגנון1"/>
    <w:basedOn w:val="Normal"/>
    <w:uiPriority w:val="99"/>
    <w:rsid w:val="00A02B52"/>
    <w:pPr>
      <w:spacing w:line="320" w:lineRule="atLeast"/>
      <w:ind w:left="720" w:hanging="720"/>
      <w:jc w:val="both"/>
    </w:pPr>
    <w:rPr>
      <w:noProof/>
      <w:lang w:eastAsia="he-IL"/>
    </w:rPr>
  </w:style>
  <w:style w:type="paragraph" w:customStyle="1" w:styleId="2">
    <w:name w:val="סגנון2"/>
    <w:basedOn w:val="Normal"/>
    <w:uiPriority w:val="99"/>
    <w:rsid w:val="00A02B52"/>
    <w:pPr>
      <w:spacing w:line="320" w:lineRule="atLeast"/>
      <w:ind w:left="1440" w:hanging="720"/>
      <w:jc w:val="both"/>
    </w:pPr>
    <w:rPr>
      <w:noProof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CC5630"/>
    <w:pPr>
      <w:shd w:val="clear" w:color="auto" w:fill="000080"/>
    </w:pPr>
    <w:rPr>
      <w:rFonts w:ascii="Tahoma" w:hAnsi="Tahoma" w:cs="Tahoma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Pr>
      <w:rFonts w:ascii="Times New Roman" w:hAnsi="Times New Roman"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of.gov.il/taxes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562</Words>
  <Characters>2815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ilan</dc:creator>
  <cp:keywords/>
  <dc:description/>
  <cp:lastModifiedBy>limore</cp:lastModifiedBy>
  <cp:revision>4</cp:revision>
  <dcterms:created xsi:type="dcterms:W3CDTF">2012-01-16T15:45:00Z</dcterms:created>
  <dcterms:modified xsi:type="dcterms:W3CDTF">2012-01-23T08:10:00Z</dcterms:modified>
</cp:coreProperties>
</file>